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E1DC" w14:textId="446E0FA0" w:rsidR="008A4C4A" w:rsidRPr="00EC694B" w:rsidRDefault="008F01E6" w:rsidP="008A4C4A">
      <w:pPr>
        <w:pStyle w:val="NormalWeb"/>
        <w:rPr>
          <w:rFonts w:ascii="Arial" w:hAnsi="Arial" w:cs="Arial"/>
          <w:b/>
        </w:rPr>
      </w:pPr>
      <w:r w:rsidRPr="00EC694B">
        <w:rPr>
          <w:rFonts w:ascii="Arial" w:hAnsi="Arial" w:cs="Arial"/>
          <w:b/>
        </w:rPr>
        <w:t>PORTFOLIO HOLDER DECISION MEETING</w:t>
      </w:r>
      <w:r w:rsidR="00AB12F6" w:rsidRPr="00EC694B">
        <w:rPr>
          <w:rFonts w:ascii="Arial" w:hAnsi="Arial" w:cs="Arial"/>
          <w:b/>
        </w:rPr>
        <w:t xml:space="preserve"> </w:t>
      </w:r>
      <w:r w:rsidR="00651FDD" w:rsidRPr="00EC694B">
        <w:rPr>
          <w:rFonts w:ascii="Arial" w:hAnsi="Arial" w:cs="Arial"/>
          <w:b/>
        </w:rPr>
        <w:t>–</w:t>
      </w:r>
      <w:r w:rsidR="00AB12F6" w:rsidRPr="00EC694B">
        <w:rPr>
          <w:rFonts w:ascii="Arial" w:hAnsi="Arial" w:cs="Arial"/>
          <w:b/>
        </w:rPr>
        <w:t xml:space="preserve"> </w:t>
      </w:r>
      <w:r w:rsidRPr="00EC694B">
        <w:rPr>
          <w:rFonts w:ascii="Arial" w:hAnsi="Arial" w:cs="Arial"/>
          <w:b/>
        </w:rPr>
        <w:t>WEDNESDAY 19 AUGUST</w:t>
      </w:r>
      <w:r w:rsidR="00004EC4" w:rsidRPr="00EC694B">
        <w:rPr>
          <w:rFonts w:ascii="Arial" w:hAnsi="Arial" w:cs="Arial"/>
          <w:b/>
        </w:rPr>
        <w:t xml:space="preserve"> </w:t>
      </w:r>
      <w:r w:rsidR="00651FDD" w:rsidRPr="00EC694B">
        <w:rPr>
          <w:rFonts w:ascii="Arial" w:hAnsi="Arial" w:cs="Arial"/>
          <w:b/>
        </w:rPr>
        <w:t>2020</w:t>
      </w:r>
    </w:p>
    <w:p w14:paraId="3AFE7C54" w14:textId="77777777" w:rsidR="00AB12F6" w:rsidRPr="00EC694B" w:rsidRDefault="00AB12F6" w:rsidP="008A4C4A">
      <w:pPr>
        <w:pStyle w:val="NormalWeb"/>
        <w:rPr>
          <w:rFonts w:ascii="Arial" w:hAnsi="Arial" w:cs="Arial"/>
          <w:b/>
        </w:rPr>
      </w:pPr>
    </w:p>
    <w:p w14:paraId="4FF48053" w14:textId="77777777" w:rsidR="00AB12F6" w:rsidRPr="00EC694B" w:rsidRDefault="00AB12F6" w:rsidP="008A4C4A">
      <w:pPr>
        <w:pStyle w:val="NormalWeb"/>
        <w:rPr>
          <w:rFonts w:ascii="Arial" w:hAnsi="Arial" w:cs="Arial"/>
          <w:b/>
        </w:rPr>
      </w:pPr>
      <w:r w:rsidRPr="00EC694B">
        <w:rPr>
          <w:rFonts w:ascii="Arial" w:hAnsi="Arial" w:cs="Arial"/>
          <w:b/>
        </w:rPr>
        <w:t>AGENDA PART 1</w:t>
      </w:r>
    </w:p>
    <w:p w14:paraId="71EBD9E0" w14:textId="77777777" w:rsidR="00AB12F6" w:rsidRPr="00EC694B" w:rsidRDefault="00AB12F6" w:rsidP="008A4C4A">
      <w:pPr>
        <w:pStyle w:val="NormalWeb"/>
        <w:rPr>
          <w:rFonts w:ascii="Arial" w:hAnsi="Arial" w:cs="Arial"/>
          <w:b/>
        </w:rPr>
      </w:pPr>
    </w:p>
    <w:p w14:paraId="00124B88" w14:textId="77777777" w:rsidR="00AB12F6" w:rsidRPr="00EC694B" w:rsidRDefault="00AB12F6" w:rsidP="008A4C4A">
      <w:pPr>
        <w:pStyle w:val="NormalWeb"/>
        <w:rPr>
          <w:rFonts w:ascii="Arial" w:hAnsi="Arial" w:cs="Arial"/>
          <w:b/>
        </w:rPr>
      </w:pPr>
      <w:r w:rsidRPr="00EC694B">
        <w:rPr>
          <w:rFonts w:ascii="Arial" w:hAnsi="Arial" w:cs="Arial"/>
          <w:b/>
        </w:rPr>
        <w:t>PUBLIC QUESTIONS (ITEM 4)</w:t>
      </w:r>
    </w:p>
    <w:p w14:paraId="58E85C46" w14:textId="77777777" w:rsidR="00AB12F6" w:rsidRPr="00EC694B" w:rsidRDefault="00AB12F6" w:rsidP="008A4C4A">
      <w:pPr>
        <w:pStyle w:val="NormalWeb"/>
        <w:rPr>
          <w:rFonts w:ascii="Arial" w:hAnsi="Arial" w:cs="Arial"/>
          <w:b/>
        </w:rPr>
      </w:pPr>
    </w:p>
    <w:p w14:paraId="6528C84A" w14:textId="77777777" w:rsidR="00AB12F6" w:rsidRPr="00EC694B" w:rsidRDefault="00EE5E4E" w:rsidP="008A4C4A">
      <w:pPr>
        <w:pStyle w:val="NormalWeb"/>
        <w:rPr>
          <w:rFonts w:ascii="Arial" w:hAnsi="Arial" w:cs="Arial"/>
        </w:rPr>
      </w:pPr>
      <w:r w:rsidRPr="00EC694B">
        <w:rPr>
          <w:rFonts w:ascii="Arial" w:hAnsi="Arial" w:cs="Arial"/>
        </w:rPr>
        <w:t>Under Rule 16 of the Executive Procedure Rules members of the public may question the Executive and Portfolio Holders at meetings. There is a time limit of 15 minutes for the asking and answering of public questions.</w:t>
      </w:r>
    </w:p>
    <w:p w14:paraId="6898A4B5" w14:textId="77777777" w:rsidR="00EE5E4E" w:rsidRPr="00EC694B" w:rsidRDefault="00EE5E4E" w:rsidP="008A4C4A">
      <w:pPr>
        <w:pStyle w:val="NormalWeb"/>
        <w:rPr>
          <w:rFonts w:ascii="Arial" w:hAnsi="Arial" w:cs="Arial"/>
          <w:b/>
        </w:rPr>
      </w:pPr>
    </w:p>
    <w:p w14:paraId="42F3AE30" w14:textId="77777777" w:rsidR="00EE5E4E" w:rsidRPr="00EC694B" w:rsidRDefault="00EE5E4E" w:rsidP="008A4C4A">
      <w:pPr>
        <w:pStyle w:val="NormalWeb"/>
        <w:rPr>
          <w:rFonts w:ascii="Arial" w:hAnsi="Arial" w:cs="Arial"/>
          <w:b/>
        </w:rPr>
      </w:pPr>
      <w:r w:rsidRPr="00EC694B">
        <w:rPr>
          <w:rFonts w:ascii="Arial" w:hAnsi="Arial" w:cs="Arial"/>
          <w:b/>
        </w:rPr>
        <w:t>1.</w:t>
      </w:r>
    </w:p>
    <w:p w14:paraId="196E39A3" w14:textId="77777777" w:rsidR="00EE5E4E" w:rsidRPr="00EC694B" w:rsidRDefault="00EE5E4E" w:rsidP="008A4C4A">
      <w:pPr>
        <w:pStyle w:val="NormalWeb"/>
        <w:rPr>
          <w:rFonts w:ascii="Arial" w:hAnsi="Arial" w:cs="Arial"/>
          <w:b/>
        </w:rPr>
      </w:pPr>
    </w:p>
    <w:tbl>
      <w:tblPr>
        <w:tblW w:w="8856" w:type="dxa"/>
        <w:tblLook w:val="0000" w:firstRow="0" w:lastRow="0" w:firstColumn="0" w:lastColumn="0" w:noHBand="0" w:noVBand="0"/>
      </w:tblPr>
      <w:tblGrid>
        <w:gridCol w:w="1728"/>
        <w:gridCol w:w="7128"/>
      </w:tblGrid>
      <w:tr w:rsidR="00EC694B" w:rsidRPr="00EC694B" w14:paraId="0FE55B07" w14:textId="77777777" w:rsidTr="00100C0C">
        <w:tc>
          <w:tcPr>
            <w:tcW w:w="1728" w:type="dxa"/>
          </w:tcPr>
          <w:p w14:paraId="34A5DFA8" w14:textId="77777777" w:rsidR="004E19C3" w:rsidRPr="00EC694B" w:rsidRDefault="004E19C3" w:rsidP="00100C0C">
            <w:pPr>
              <w:jc w:val="both"/>
              <w:rPr>
                <w:rFonts w:cs="Arial"/>
                <w:b/>
                <w:bCs/>
                <w:szCs w:val="24"/>
              </w:rPr>
            </w:pPr>
            <w:r w:rsidRPr="00EC694B">
              <w:rPr>
                <w:rFonts w:cs="Arial"/>
                <w:b/>
                <w:bCs/>
                <w:szCs w:val="24"/>
              </w:rPr>
              <w:t>Questioner:</w:t>
            </w:r>
          </w:p>
          <w:p w14:paraId="5A8207C5" w14:textId="77777777" w:rsidR="004E19C3" w:rsidRPr="00EC694B" w:rsidRDefault="004E19C3" w:rsidP="00100C0C">
            <w:pPr>
              <w:jc w:val="both"/>
              <w:rPr>
                <w:rFonts w:cs="Arial"/>
                <w:szCs w:val="24"/>
              </w:rPr>
            </w:pPr>
          </w:p>
        </w:tc>
        <w:tc>
          <w:tcPr>
            <w:tcW w:w="7128" w:type="dxa"/>
          </w:tcPr>
          <w:p w14:paraId="4971054E" w14:textId="6E0611B8" w:rsidR="004E19C3" w:rsidRPr="00EC694B" w:rsidRDefault="00C726AD" w:rsidP="008F7634">
            <w:pPr>
              <w:rPr>
                <w:rFonts w:cs="Arial"/>
                <w:szCs w:val="24"/>
              </w:rPr>
            </w:pPr>
            <w:r w:rsidRPr="00EC694B">
              <w:rPr>
                <w:rFonts w:cs="Arial"/>
                <w:szCs w:val="24"/>
              </w:rPr>
              <w:t xml:space="preserve">Tony </w:t>
            </w:r>
            <w:proofErr w:type="spellStart"/>
            <w:r w:rsidRPr="00EC694B">
              <w:rPr>
                <w:rFonts w:cs="Arial"/>
                <w:szCs w:val="24"/>
              </w:rPr>
              <w:t>Levene</w:t>
            </w:r>
            <w:proofErr w:type="spellEnd"/>
            <w:r w:rsidR="008F7634" w:rsidRPr="00EC694B">
              <w:rPr>
                <w:rFonts w:cs="Arial"/>
              </w:rPr>
              <w:t xml:space="preserve"> </w:t>
            </w:r>
          </w:p>
        </w:tc>
      </w:tr>
      <w:tr w:rsidR="00EC694B" w:rsidRPr="00EC694B" w14:paraId="09240A93" w14:textId="77777777" w:rsidTr="00100C0C">
        <w:tc>
          <w:tcPr>
            <w:tcW w:w="1728" w:type="dxa"/>
          </w:tcPr>
          <w:p w14:paraId="6CE1DF47" w14:textId="77777777" w:rsidR="004E19C3" w:rsidRPr="00EC694B" w:rsidRDefault="004E19C3" w:rsidP="00100C0C">
            <w:pPr>
              <w:jc w:val="both"/>
              <w:rPr>
                <w:rFonts w:cs="Arial"/>
                <w:b/>
                <w:bCs/>
                <w:szCs w:val="24"/>
              </w:rPr>
            </w:pPr>
            <w:r w:rsidRPr="00EC694B">
              <w:rPr>
                <w:rFonts w:cs="Arial"/>
                <w:b/>
                <w:bCs/>
                <w:szCs w:val="24"/>
              </w:rPr>
              <w:t>Asked of:</w:t>
            </w:r>
          </w:p>
          <w:p w14:paraId="303F886D" w14:textId="77777777" w:rsidR="004E19C3" w:rsidRPr="00EC694B" w:rsidRDefault="004E19C3" w:rsidP="00100C0C">
            <w:pPr>
              <w:jc w:val="both"/>
              <w:rPr>
                <w:rFonts w:cs="Arial"/>
                <w:szCs w:val="24"/>
              </w:rPr>
            </w:pPr>
          </w:p>
        </w:tc>
        <w:tc>
          <w:tcPr>
            <w:tcW w:w="7128" w:type="dxa"/>
          </w:tcPr>
          <w:p w14:paraId="10618B27" w14:textId="01256B7F" w:rsidR="004E19C3" w:rsidRPr="00EC694B" w:rsidRDefault="008F01E6" w:rsidP="00100C0C">
            <w:pPr>
              <w:pStyle w:val="NormalWeb"/>
              <w:spacing w:after="200"/>
              <w:jc w:val="both"/>
              <w:rPr>
                <w:rFonts w:ascii="Arial" w:hAnsi="Arial" w:cs="Arial"/>
              </w:rPr>
            </w:pPr>
            <w:r w:rsidRPr="00EC694B">
              <w:rPr>
                <w:rFonts w:ascii="Arial" w:hAnsi="Arial" w:cs="Arial"/>
              </w:rPr>
              <w:t>Councillor Keith Ferry, Deputy Leader of the Council and Portfolio Holder for Regeneration, Planning and Employment</w:t>
            </w:r>
          </w:p>
        </w:tc>
      </w:tr>
      <w:tr w:rsidR="008E39C9" w:rsidRPr="00EC694B" w14:paraId="2D9E4B05" w14:textId="77777777" w:rsidTr="00100C0C">
        <w:tc>
          <w:tcPr>
            <w:tcW w:w="1728" w:type="dxa"/>
          </w:tcPr>
          <w:p w14:paraId="46B64DBE" w14:textId="77777777" w:rsidR="004E19C3" w:rsidRPr="00EC694B" w:rsidRDefault="004E19C3" w:rsidP="00100C0C">
            <w:pPr>
              <w:jc w:val="both"/>
              <w:rPr>
                <w:rFonts w:cs="Arial"/>
                <w:b/>
                <w:bCs/>
                <w:szCs w:val="24"/>
              </w:rPr>
            </w:pPr>
            <w:r w:rsidRPr="00EC694B">
              <w:rPr>
                <w:rFonts w:cs="Arial"/>
                <w:b/>
                <w:bCs/>
                <w:szCs w:val="24"/>
              </w:rPr>
              <w:t>Question:</w:t>
            </w:r>
          </w:p>
          <w:p w14:paraId="5AD14F88" w14:textId="77777777" w:rsidR="004E19C3" w:rsidRPr="00EC694B" w:rsidRDefault="004E19C3" w:rsidP="00100C0C">
            <w:pPr>
              <w:jc w:val="both"/>
              <w:rPr>
                <w:rFonts w:cs="Arial"/>
                <w:b/>
                <w:bCs/>
                <w:szCs w:val="24"/>
              </w:rPr>
            </w:pPr>
          </w:p>
        </w:tc>
        <w:tc>
          <w:tcPr>
            <w:tcW w:w="7128" w:type="dxa"/>
          </w:tcPr>
          <w:p w14:paraId="2452AC16" w14:textId="77777777" w:rsidR="004E19C3" w:rsidRPr="00EC694B" w:rsidRDefault="00C726AD" w:rsidP="00F772A6">
            <w:pPr>
              <w:rPr>
                <w:rFonts w:cs="Arial"/>
              </w:rPr>
            </w:pPr>
            <w:r w:rsidRPr="00EC694B">
              <w:rPr>
                <w:rFonts w:cs="Arial"/>
              </w:rPr>
              <w:t xml:space="preserve">“Could those who object to low traffic neighbourhoods suggest solutions to growing motor traffic and pollution that allow unfettered car use?” </w:t>
            </w:r>
          </w:p>
          <w:p w14:paraId="61A26234" w14:textId="13D66E50" w:rsidR="00F772A6" w:rsidRPr="00EC694B" w:rsidRDefault="00F772A6" w:rsidP="00F772A6">
            <w:pPr>
              <w:rPr>
                <w:rFonts w:cs="Arial"/>
              </w:rPr>
            </w:pPr>
          </w:p>
        </w:tc>
      </w:tr>
    </w:tbl>
    <w:p w14:paraId="05ACBAE3" w14:textId="77777777" w:rsidR="00850E15" w:rsidRPr="00EC694B" w:rsidRDefault="00850E15" w:rsidP="00850E15">
      <w:pPr>
        <w:rPr>
          <w:rFonts w:cs="Arial"/>
        </w:rPr>
      </w:pPr>
    </w:p>
    <w:p w14:paraId="664C3D42" w14:textId="77777777" w:rsidR="00850E15" w:rsidRPr="00EC694B" w:rsidRDefault="00850E15" w:rsidP="004E19C3">
      <w:pPr>
        <w:rPr>
          <w:rFonts w:cs="Arial"/>
        </w:rPr>
      </w:pPr>
    </w:p>
    <w:p w14:paraId="3D63EEE8" w14:textId="19A9A216" w:rsidR="00170D02" w:rsidRPr="00EC694B" w:rsidRDefault="00170D02" w:rsidP="00170D02">
      <w:pPr>
        <w:pStyle w:val="NormalWeb"/>
        <w:rPr>
          <w:rFonts w:ascii="Arial" w:hAnsi="Arial" w:cs="Arial"/>
          <w:b/>
        </w:rPr>
      </w:pPr>
      <w:r w:rsidRPr="00EC694B">
        <w:rPr>
          <w:rFonts w:ascii="Arial" w:hAnsi="Arial" w:cs="Arial"/>
          <w:b/>
        </w:rPr>
        <w:t>2.</w:t>
      </w:r>
    </w:p>
    <w:p w14:paraId="3DD10596" w14:textId="77777777" w:rsidR="00170D02" w:rsidRPr="00EC694B" w:rsidRDefault="00170D02" w:rsidP="00170D02">
      <w:pPr>
        <w:pStyle w:val="NormalWeb"/>
        <w:rPr>
          <w:rFonts w:ascii="Arial" w:hAnsi="Arial" w:cs="Arial"/>
          <w:b/>
        </w:rPr>
      </w:pPr>
    </w:p>
    <w:tbl>
      <w:tblPr>
        <w:tblW w:w="8856" w:type="dxa"/>
        <w:tblLook w:val="0000" w:firstRow="0" w:lastRow="0" w:firstColumn="0" w:lastColumn="0" w:noHBand="0" w:noVBand="0"/>
      </w:tblPr>
      <w:tblGrid>
        <w:gridCol w:w="1728"/>
        <w:gridCol w:w="7128"/>
      </w:tblGrid>
      <w:tr w:rsidR="00EC694B" w:rsidRPr="00EC694B" w14:paraId="2C9AFF6C" w14:textId="77777777" w:rsidTr="00CE444E">
        <w:tc>
          <w:tcPr>
            <w:tcW w:w="1728" w:type="dxa"/>
          </w:tcPr>
          <w:p w14:paraId="16D01407" w14:textId="77777777" w:rsidR="00170D02" w:rsidRPr="00EC694B" w:rsidRDefault="00170D02" w:rsidP="00CE444E">
            <w:pPr>
              <w:jc w:val="both"/>
              <w:rPr>
                <w:rFonts w:cs="Arial"/>
                <w:b/>
                <w:bCs/>
                <w:szCs w:val="24"/>
              </w:rPr>
            </w:pPr>
            <w:r w:rsidRPr="00EC694B">
              <w:rPr>
                <w:rFonts w:cs="Arial"/>
                <w:b/>
                <w:bCs/>
                <w:szCs w:val="24"/>
              </w:rPr>
              <w:t>Questioner:</w:t>
            </w:r>
          </w:p>
          <w:p w14:paraId="479CFD6D" w14:textId="77777777" w:rsidR="00170D02" w:rsidRPr="00EC694B" w:rsidRDefault="00170D02" w:rsidP="00CE444E">
            <w:pPr>
              <w:jc w:val="both"/>
              <w:rPr>
                <w:rFonts w:cs="Arial"/>
                <w:szCs w:val="24"/>
              </w:rPr>
            </w:pPr>
          </w:p>
        </w:tc>
        <w:tc>
          <w:tcPr>
            <w:tcW w:w="7128" w:type="dxa"/>
          </w:tcPr>
          <w:p w14:paraId="6CB310DE" w14:textId="1B135FC3" w:rsidR="00170D02" w:rsidRPr="00EC694B" w:rsidRDefault="00C726AD" w:rsidP="00170D02">
            <w:pPr>
              <w:pStyle w:val="PlainText"/>
              <w:rPr>
                <w:rFonts w:cs="Arial"/>
                <w:color w:val="auto"/>
                <w:szCs w:val="24"/>
              </w:rPr>
            </w:pPr>
            <w:r w:rsidRPr="00EC694B">
              <w:rPr>
                <w:rFonts w:cs="Arial"/>
                <w:color w:val="auto"/>
                <w:szCs w:val="24"/>
              </w:rPr>
              <w:t>Emma Bradley</w:t>
            </w:r>
          </w:p>
        </w:tc>
      </w:tr>
      <w:tr w:rsidR="00EC694B" w:rsidRPr="00EC694B" w14:paraId="042FBF6C" w14:textId="77777777" w:rsidTr="00CE444E">
        <w:tc>
          <w:tcPr>
            <w:tcW w:w="1728" w:type="dxa"/>
          </w:tcPr>
          <w:p w14:paraId="5145A5EE" w14:textId="77777777" w:rsidR="00170D02" w:rsidRPr="00EC694B" w:rsidRDefault="00170D02" w:rsidP="00CE444E">
            <w:pPr>
              <w:jc w:val="both"/>
              <w:rPr>
                <w:rFonts w:cs="Arial"/>
                <w:b/>
                <w:bCs/>
                <w:szCs w:val="24"/>
              </w:rPr>
            </w:pPr>
            <w:r w:rsidRPr="00EC694B">
              <w:rPr>
                <w:rFonts w:cs="Arial"/>
                <w:b/>
                <w:bCs/>
                <w:szCs w:val="24"/>
              </w:rPr>
              <w:t>Asked of:</w:t>
            </w:r>
          </w:p>
          <w:p w14:paraId="77FB712D" w14:textId="77777777" w:rsidR="00170D02" w:rsidRPr="00EC694B" w:rsidRDefault="00170D02" w:rsidP="00CE444E">
            <w:pPr>
              <w:jc w:val="both"/>
              <w:rPr>
                <w:rFonts w:cs="Arial"/>
                <w:szCs w:val="24"/>
              </w:rPr>
            </w:pPr>
          </w:p>
        </w:tc>
        <w:tc>
          <w:tcPr>
            <w:tcW w:w="7128" w:type="dxa"/>
          </w:tcPr>
          <w:p w14:paraId="0431C3C3" w14:textId="57EBC1FA" w:rsidR="00170D02" w:rsidRPr="00EC694B" w:rsidRDefault="008F01E6" w:rsidP="00E128ED">
            <w:pPr>
              <w:pStyle w:val="NormalWeb"/>
              <w:spacing w:after="200"/>
              <w:jc w:val="both"/>
              <w:rPr>
                <w:rFonts w:ascii="Arial" w:hAnsi="Arial" w:cs="Arial"/>
              </w:rPr>
            </w:pPr>
            <w:r w:rsidRPr="00EC694B">
              <w:rPr>
                <w:rFonts w:ascii="Arial" w:hAnsi="Arial" w:cs="Arial"/>
              </w:rPr>
              <w:t>Councillor Keith Ferry, Deputy Leader of the Council and Portfolio Holder for Regeneration, Planning and Employment</w:t>
            </w:r>
          </w:p>
        </w:tc>
      </w:tr>
      <w:tr w:rsidR="00EC694B" w:rsidRPr="00EC694B" w14:paraId="51721220" w14:textId="77777777" w:rsidTr="00CE444E">
        <w:tc>
          <w:tcPr>
            <w:tcW w:w="1728" w:type="dxa"/>
          </w:tcPr>
          <w:p w14:paraId="36CF52D3" w14:textId="77777777" w:rsidR="00170D02" w:rsidRPr="00EC694B" w:rsidRDefault="00170D02" w:rsidP="00CE444E">
            <w:pPr>
              <w:jc w:val="both"/>
              <w:rPr>
                <w:rFonts w:cs="Arial"/>
                <w:b/>
                <w:bCs/>
                <w:szCs w:val="24"/>
              </w:rPr>
            </w:pPr>
            <w:r w:rsidRPr="00EC694B">
              <w:rPr>
                <w:rFonts w:cs="Arial"/>
                <w:b/>
                <w:bCs/>
                <w:szCs w:val="24"/>
              </w:rPr>
              <w:t>Question:</w:t>
            </w:r>
          </w:p>
          <w:p w14:paraId="4AA93228" w14:textId="77777777" w:rsidR="00170D02" w:rsidRPr="00EC694B" w:rsidRDefault="00170D02" w:rsidP="00CE444E">
            <w:pPr>
              <w:jc w:val="both"/>
              <w:rPr>
                <w:rFonts w:cs="Arial"/>
                <w:b/>
                <w:bCs/>
                <w:szCs w:val="24"/>
              </w:rPr>
            </w:pPr>
          </w:p>
        </w:tc>
        <w:tc>
          <w:tcPr>
            <w:tcW w:w="7128" w:type="dxa"/>
          </w:tcPr>
          <w:p w14:paraId="680CE31F" w14:textId="3CD324CC" w:rsidR="00170D02" w:rsidRPr="00EC694B" w:rsidRDefault="00C726AD" w:rsidP="00EC694B">
            <w:pPr>
              <w:rPr>
                <w:rFonts w:cs="Arial"/>
              </w:rPr>
            </w:pPr>
            <w:r w:rsidRPr="00EC694B">
              <w:rPr>
                <w:rFonts w:cs="Arial"/>
              </w:rPr>
              <w:t>“</w:t>
            </w:r>
            <w:r w:rsidR="00D35F9F" w:rsidRPr="00EC694B">
              <w:rPr>
                <w:rFonts w:cs="Arial"/>
              </w:rPr>
              <w:t>What actions are Harrow Council taking to monitor and share 'before and after' measures in terms of traffic levels, amount of walking and cycling, pollution etc on both the roads both within the LTNs and the main roads surrounding the LTNs, and what is the definition of a 'successful' outcome, both in terms of the monthly reviews and in the long term?</w:t>
            </w:r>
          </w:p>
        </w:tc>
      </w:tr>
      <w:tr w:rsidR="00F772A6" w:rsidRPr="00EC694B" w14:paraId="5988D1D6" w14:textId="77777777" w:rsidTr="00CE444E">
        <w:tc>
          <w:tcPr>
            <w:tcW w:w="1728" w:type="dxa"/>
          </w:tcPr>
          <w:p w14:paraId="4DB37B4D" w14:textId="77777777" w:rsidR="00F772A6" w:rsidRPr="00EC694B" w:rsidRDefault="00F772A6" w:rsidP="00CE444E">
            <w:pPr>
              <w:jc w:val="both"/>
              <w:rPr>
                <w:rFonts w:cs="Arial"/>
                <w:b/>
                <w:bCs/>
                <w:szCs w:val="24"/>
              </w:rPr>
            </w:pPr>
          </w:p>
        </w:tc>
        <w:tc>
          <w:tcPr>
            <w:tcW w:w="7128" w:type="dxa"/>
          </w:tcPr>
          <w:p w14:paraId="798E0CAA" w14:textId="514D856B" w:rsidR="00F772A6" w:rsidRPr="00EC694B" w:rsidRDefault="00F772A6" w:rsidP="00D35F9F">
            <w:pPr>
              <w:rPr>
                <w:rFonts w:cs="Arial"/>
              </w:rPr>
            </w:pPr>
          </w:p>
        </w:tc>
      </w:tr>
    </w:tbl>
    <w:p w14:paraId="15D6E9BE" w14:textId="0866F667" w:rsidR="009D0684" w:rsidRPr="00EC694B" w:rsidRDefault="009D0684" w:rsidP="009D0684">
      <w:pPr>
        <w:pStyle w:val="NormalWeb"/>
        <w:jc w:val="both"/>
        <w:rPr>
          <w:rFonts w:ascii="Arial" w:hAnsi="Arial" w:cs="Arial"/>
        </w:rPr>
      </w:pPr>
    </w:p>
    <w:p w14:paraId="029D689A" w14:textId="4EC70507" w:rsidR="00E128ED" w:rsidRPr="00EC694B" w:rsidRDefault="00E128ED" w:rsidP="00E128ED">
      <w:pPr>
        <w:pStyle w:val="NormalWeb"/>
        <w:rPr>
          <w:rFonts w:ascii="Arial" w:hAnsi="Arial" w:cs="Arial"/>
          <w:b/>
        </w:rPr>
      </w:pPr>
      <w:r w:rsidRPr="00EC694B">
        <w:rPr>
          <w:rFonts w:ascii="Arial" w:hAnsi="Arial" w:cs="Arial"/>
          <w:b/>
        </w:rPr>
        <w:t>3.</w:t>
      </w:r>
    </w:p>
    <w:p w14:paraId="6BC281C8" w14:textId="77777777" w:rsidR="00E128ED" w:rsidRPr="00EC694B" w:rsidRDefault="00E128ED" w:rsidP="00E128ED">
      <w:pPr>
        <w:pStyle w:val="NormalWeb"/>
        <w:rPr>
          <w:rFonts w:ascii="Arial" w:hAnsi="Arial" w:cs="Arial"/>
          <w:b/>
        </w:rPr>
      </w:pPr>
    </w:p>
    <w:tbl>
      <w:tblPr>
        <w:tblW w:w="8856" w:type="dxa"/>
        <w:tblLook w:val="0000" w:firstRow="0" w:lastRow="0" w:firstColumn="0" w:lastColumn="0" w:noHBand="0" w:noVBand="0"/>
      </w:tblPr>
      <w:tblGrid>
        <w:gridCol w:w="1728"/>
        <w:gridCol w:w="7128"/>
      </w:tblGrid>
      <w:tr w:rsidR="00EC694B" w:rsidRPr="00EC694B" w14:paraId="1BBE230A" w14:textId="77777777" w:rsidTr="004B3229">
        <w:tc>
          <w:tcPr>
            <w:tcW w:w="1728" w:type="dxa"/>
          </w:tcPr>
          <w:p w14:paraId="1FF9CB73" w14:textId="77777777" w:rsidR="00E128ED" w:rsidRPr="00EC694B" w:rsidRDefault="00E128ED" w:rsidP="004B3229">
            <w:pPr>
              <w:jc w:val="both"/>
              <w:rPr>
                <w:rFonts w:cs="Arial"/>
                <w:b/>
                <w:bCs/>
                <w:szCs w:val="24"/>
              </w:rPr>
            </w:pPr>
            <w:r w:rsidRPr="00EC694B">
              <w:rPr>
                <w:rFonts w:cs="Arial"/>
                <w:b/>
                <w:bCs/>
                <w:szCs w:val="24"/>
              </w:rPr>
              <w:t>Questioner:</w:t>
            </w:r>
          </w:p>
          <w:p w14:paraId="4CFEB3A6" w14:textId="77777777" w:rsidR="00E128ED" w:rsidRPr="00EC694B" w:rsidRDefault="00E128ED" w:rsidP="004B3229">
            <w:pPr>
              <w:jc w:val="both"/>
              <w:rPr>
                <w:rFonts w:cs="Arial"/>
                <w:szCs w:val="24"/>
              </w:rPr>
            </w:pPr>
          </w:p>
        </w:tc>
        <w:tc>
          <w:tcPr>
            <w:tcW w:w="7128" w:type="dxa"/>
          </w:tcPr>
          <w:p w14:paraId="55DE04F0" w14:textId="445B1C00" w:rsidR="002108FB" w:rsidRPr="00EC694B" w:rsidRDefault="001230FB" w:rsidP="002108FB">
            <w:pPr>
              <w:rPr>
                <w:rFonts w:cs="Arial"/>
              </w:rPr>
            </w:pPr>
            <w:r w:rsidRPr="00EC694B">
              <w:rPr>
                <w:rFonts w:cs="Arial"/>
              </w:rPr>
              <w:t>Anoop Shah</w:t>
            </w:r>
            <w:r w:rsidR="002108FB" w:rsidRPr="00EC694B">
              <w:rPr>
                <w:rFonts w:cs="Arial"/>
              </w:rPr>
              <w:t xml:space="preserve"> </w:t>
            </w:r>
          </w:p>
          <w:p w14:paraId="2C925128" w14:textId="77777777" w:rsidR="001230FB" w:rsidRPr="00EC694B" w:rsidRDefault="001230FB" w:rsidP="001230FB">
            <w:pPr>
              <w:rPr>
                <w:rFonts w:cs="Arial"/>
              </w:rPr>
            </w:pPr>
          </w:p>
          <w:p w14:paraId="623EBBF9" w14:textId="62184683" w:rsidR="00E128ED" w:rsidRPr="00EC694B" w:rsidRDefault="00E128ED" w:rsidP="008F01E6">
            <w:pPr>
              <w:rPr>
                <w:rFonts w:cs="Arial"/>
                <w:szCs w:val="24"/>
              </w:rPr>
            </w:pPr>
          </w:p>
        </w:tc>
      </w:tr>
      <w:tr w:rsidR="00EC694B" w:rsidRPr="00EC694B" w14:paraId="0FE1E7B8" w14:textId="77777777" w:rsidTr="004B3229">
        <w:tc>
          <w:tcPr>
            <w:tcW w:w="1728" w:type="dxa"/>
          </w:tcPr>
          <w:p w14:paraId="6852F977" w14:textId="77777777" w:rsidR="00E128ED" w:rsidRPr="00EC694B" w:rsidRDefault="00E128ED" w:rsidP="004B3229">
            <w:pPr>
              <w:jc w:val="both"/>
              <w:rPr>
                <w:rFonts w:cs="Arial"/>
                <w:b/>
                <w:bCs/>
                <w:szCs w:val="24"/>
              </w:rPr>
            </w:pPr>
            <w:r w:rsidRPr="00EC694B">
              <w:rPr>
                <w:rFonts w:cs="Arial"/>
                <w:b/>
                <w:bCs/>
                <w:szCs w:val="24"/>
              </w:rPr>
              <w:t>Asked of:</w:t>
            </w:r>
          </w:p>
          <w:p w14:paraId="52394B55" w14:textId="77777777" w:rsidR="00E128ED" w:rsidRPr="00EC694B" w:rsidRDefault="00E128ED" w:rsidP="004B3229">
            <w:pPr>
              <w:jc w:val="both"/>
              <w:rPr>
                <w:rFonts w:cs="Arial"/>
                <w:szCs w:val="24"/>
              </w:rPr>
            </w:pPr>
          </w:p>
        </w:tc>
        <w:tc>
          <w:tcPr>
            <w:tcW w:w="7128" w:type="dxa"/>
          </w:tcPr>
          <w:p w14:paraId="7B0BD471" w14:textId="0FA00185" w:rsidR="00E128ED" w:rsidRPr="00EC694B" w:rsidRDefault="00E128ED" w:rsidP="004B3229">
            <w:pPr>
              <w:pStyle w:val="NormalWeb"/>
              <w:spacing w:after="200"/>
              <w:jc w:val="both"/>
              <w:rPr>
                <w:rFonts w:ascii="Arial" w:hAnsi="Arial" w:cs="Arial"/>
              </w:rPr>
            </w:pPr>
            <w:r w:rsidRPr="00EC694B">
              <w:rPr>
                <w:rFonts w:ascii="Arial" w:hAnsi="Arial" w:cs="Arial"/>
              </w:rPr>
              <w:t>Councillor Keith Ferry, Deputy Leader of the Council and Portfolio Holder for Regeneration, Planning and Employment</w:t>
            </w:r>
          </w:p>
        </w:tc>
      </w:tr>
      <w:tr w:rsidR="00EC694B" w:rsidRPr="00EC694B" w14:paraId="50787BF5" w14:textId="77777777" w:rsidTr="004B3229">
        <w:tc>
          <w:tcPr>
            <w:tcW w:w="1728" w:type="dxa"/>
          </w:tcPr>
          <w:p w14:paraId="68832A46" w14:textId="77777777" w:rsidR="00E128ED" w:rsidRPr="00EC694B" w:rsidRDefault="00E128ED" w:rsidP="004B3229">
            <w:pPr>
              <w:jc w:val="both"/>
              <w:rPr>
                <w:rFonts w:cs="Arial"/>
                <w:b/>
                <w:bCs/>
                <w:szCs w:val="24"/>
              </w:rPr>
            </w:pPr>
            <w:r w:rsidRPr="00EC694B">
              <w:rPr>
                <w:rFonts w:cs="Arial"/>
                <w:b/>
                <w:bCs/>
                <w:szCs w:val="24"/>
              </w:rPr>
              <w:t>Question:</w:t>
            </w:r>
          </w:p>
          <w:p w14:paraId="0AF9B49F" w14:textId="77777777" w:rsidR="00E128ED" w:rsidRPr="00EC694B" w:rsidRDefault="00E128ED" w:rsidP="004B3229">
            <w:pPr>
              <w:jc w:val="both"/>
              <w:rPr>
                <w:rFonts w:cs="Arial"/>
                <w:b/>
                <w:bCs/>
                <w:szCs w:val="24"/>
              </w:rPr>
            </w:pPr>
          </w:p>
        </w:tc>
        <w:tc>
          <w:tcPr>
            <w:tcW w:w="7128" w:type="dxa"/>
          </w:tcPr>
          <w:p w14:paraId="27D5CF25" w14:textId="625267EB" w:rsidR="00E128ED" w:rsidRPr="00EC694B" w:rsidRDefault="001230FB" w:rsidP="00EC694B">
            <w:pPr>
              <w:rPr>
                <w:rFonts w:cs="Arial"/>
              </w:rPr>
            </w:pPr>
            <w:r w:rsidRPr="00EC694B">
              <w:rPr>
                <w:rFonts w:cs="Arial"/>
              </w:rPr>
              <w:t xml:space="preserve">'TfL </w:t>
            </w:r>
            <w:proofErr w:type="spellStart"/>
            <w:r w:rsidRPr="00EC694B">
              <w:rPr>
                <w:rFonts w:cs="Arial"/>
              </w:rPr>
              <w:t>Streetspace</w:t>
            </w:r>
            <w:proofErr w:type="spellEnd"/>
            <w:r w:rsidRPr="00EC694B">
              <w:rPr>
                <w:rFonts w:cs="Arial"/>
              </w:rPr>
              <w:t xml:space="preserve"> funds were allocated for 9 low traffic neighbourhoods in Harrow, but the TARSAP committee voted to recommend only 4 of them. If the council follows this recommendation and declines funding for the remaining schemes, what is the council's strategy for obtaining funding for </w:t>
            </w:r>
            <w:r w:rsidRPr="00EC694B">
              <w:rPr>
                <w:rFonts w:cs="Arial"/>
              </w:rPr>
              <w:lastRenderedPageBreak/>
              <w:t>the additional major improvements in walking and cycling infrastructure that are needed in Harrow?'</w:t>
            </w:r>
          </w:p>
        </w:tc>
      </w:tr>
      <w:tr w:rsidR="00EC694B" w:rsidRPr="00EC694B" w14:paraId="5DF9252E" w14:textId="77777777" w:rsidTr="004B3229">
        <w:tc>
          <w:tcPr>
            <w:tcW w:w="1728" w:type="dxa"/>
          </w:tcPr>
          <w:p w14:paraId="245870FB" w14:textId="77777777" w:rsidR="00F772A6" w:rsidRPr="00EC694B" w:rsidRDefault="00F772A6" w:rsidP="004B3229">
            <w:pPr>
              <w:jc w:val="both"/>
              <w:rPr>
                <w:rFonts w:cs="Arial"/>
                <w:b/>
                <w:bCs/>
                <w:szCs w:val="24"/>
              </w:rPr>
            </w:pPr>
          </w:p>
        </w:tc>
        <w:tc>
          <w:tcPr>
            <w:tcW w:w="7128" w:type="dxa"/>
          </w:tcPr>
          <w:p w14:paraId="6FF325AC" w14:textId="764DF4AD" w:rsidR="00F772A6" w:rsidRPr="00EC694B" w:rsidRDefault="00F772A6" w:rsidP="001230FB">
            <w:pPr>
              <w:rPr>
                <w:rFonts w:cs="Arial"/>
              </w:rPr>
            </w:pPr>
          </w:p>
        </w:tc>
      </w:tr>
    </w:tbl>
    <w:p w14:paraId="7C9B0980" w14:textId="365BAFAE" w:rsidR="00E128ED" w:rsidRPr="00EC694B" w:rsidRDefault="00EF6210" w:rsidP="009D0684">
      <w:pPr>
        <w:pStyle w:val="NormalWeb"/>
        <w:jc w:val="both"/>
        <w:rPr>
          <w:rFonts w:ascii="Arial" w:eastAsia="Times New Roman" w:hAnsi="Arial" w:cs="Arial"/>
        </w:rPr>
      </w:pPr>
      <w:r w:rsidRPr="00EC694B">
        <w:rPr>
          <w:rFonts w:ascii="Arial" w:eastAsia="Times New Roman" w:hAnsi="Arial" w:cs="Arial"/>
        </w:rPr>
        <w:t> </w:t>
      </w:r>
    </w:p>
    <w:p w14:paraId="4E584AE4" w14:textId="77777777" w:rsidR="00B70FBF" w:rsidRPr="00EC694B" w:rsidRDefault="00B70FBF" w:rsidP="009D0684">
      <w:pPr>
        <w:pStyle w:val="NormalWeb"/>
        <w:jc w:val="both"/>
        <w:rPr>
          <w:rFonts w:ascii="Arial" w:eastAsia="Times New Roman" w:hAnsi="Arial" w:cs="Arial"/>
        </w:rPr>
      </w:pPr>
    </w:p>
    <w:p w14:paraId="2C3DDE20" w14:textId="62D333CE" w:rsidR="00B70FBF" w:rsidRPr="00EC694B" w:rsidRDefault="00CF0EFB" w:rsidP="009D0684">
      <w:pPr>
        <w:pStyle w:val="NormalWeb"/>
        <w:jc w:val="both"/>
        <w:rPr>
          <w:rFonts w:ascii="Arial" w:hAnsi="Arial" w:cs="Arial"/>
          <w:b/>
          <w:bCs/>
        </w:rPr>
      </w:pPr>
      <w:r w:rsidRPr="00EC694B">
        <w:rPr>
          <w:rFonts w:ascii="Arial" w:hAnsi="Arial" w:cs="Arial"/>
          <w:b/>
          <w:bCs/>
        </w:rPr>
        <w:t>4</w:t>
      </w:r>
    </w:p>
    <w:p w14:paraId="5B77466B" w14:textId="77777777" w:rsidR="00CF0EFB" w:rsidRPr="00EC694B" w:rsidRDefault="00CF0EFB" w:rsidP="009D0684">
      <w:pPr>
        <w:pStyle w:val="NormalWeb"/>
        <w:jc w:val="both"/>
        <w:rPr>
          <w:rFonts w:ascii="Arial" w:eastAsia="Times New Roman" w:hAnsi="Arial" w:cs="Arial"/>
        </w:rPr>
      </w:pPr>
    </w:p>
    <w:tbl>
      <w:tblPr>
        <w:tblW w:w="8856" w:type="dxa"/>
        <w:tblLook w:val="0000" w:firstRow="0" w:lastRow="0" w:firstColumn="0" w:lastColumn="0" w:noHBand="0" w:noVBand="0"/>
      </w:tblPr>
      <w:tblGrid>
        <w:gridCol w:w="1937"/>
        <w:gridCol w:w="6919"/>
      </w:tblGrid>
      <w:tr w:rsidR="00EC694B" w:rsidRPr="00EC694B" w14:paraId="47B20819" w14:textId="77777777" w:rsidTr="00F772A6">
        <w:tc>
          <w:tcPr>
            <w:tcW w:w="1937" w:type="dxa"/>
          </w:tcPr>
          <w:p w14:paraId="451ED287" w14:textId="692F9E27" w:rsidR="00B70FBF" w:rsidRPr="00EC694B" w:rsidRDefault="00B70FBF" w:rsidP="00CF38B3">
            <w:pPr>
              <w:jc w:val="both"/>
              <w:rPr>
                <w:rFonts w:cs="Arial"/>
                <w:b/>
                <w:bCs/>
                <w:szCs w:val="24"/>
              </w:rPr>
            </w:pPr>
            <w:r w:rsidRPr="00EC694B">
              <w:rPr>
                <w:rFonts w:cs="Arial"/>
                <w:b/>
                <w:bCs/>
                <w:szCs w:val="24"/>
              </w:rPr>
              <w:t>Questioner:</w:t>
            </w:r>
            <w:r w:rsidR="00CF0EFB" w:rsidRPr="00EC694B">
              <w:rPr>
                <w:rFonts w:cs="Arial"/>
                <w:b/>
                <w:bCs/>
                <w:szCs w:val="24"/>
              </w:rPr>
              <w:t xml:space="preserve"> </w:t>
            </w:r>
          </w:p>
          <w:p w14:paraId="4A7F7164" w14:textId="77777777" w:rsidR="00B70FBF" w:rsidRPr="00EC694B" w:rsidRDefault="00B70FBF" w:rsidP="00CF38B3">
            <w:pPr>
              <w:jc w:val="both"/>
              <w:rPr>
                <w:rFonts w:cs="Arial"/>
                <w:szCs w:val="24"/>
              </w:rPr>
            </w:pPr>
          </w:p>
        </w:tc>
        <w:tc>
          <w:tcPr>
            <w:tcW w:w="6919" w:type="dxa"/>
          </w:tcPr>
          <w:p w14:paraId="7771114F" w14:textId="27B09865" w:rsidR="00B70FBF" w:rsidRPr="00EC694B" w:rsidRDefault="00B70FBF" w:rsidP="00EC694B">
            <w:pPr>
              <w:rPr>
                <w:rFonts w:cs="Arial"/>
                <w:szCs w:val="24"/>
              </w:rPr>
            </w:pPr>
            <w:r w:rsidRPr="00EC694B">
              <w:rPr>
                <w:rFonts w:cs="Arial"/>
                <w:szCs w:val="24"/>
              </w:rPr>
              <w:t>Veronica Chamberlain</w:t>
            </w:r>
            <w:r w:rsidR="002108FB" w:rsidRPr="00EC694B">
              <w:rPr>
                <w:rFonts w:eastAsia="Times New Roman" w:cs="Arial"/>
                <w:szCs w:val="24"/>
              </w:rPr>
              <w:t xml:space="preserve"> </w:t>
            </w:r>
          </w:p>
        </w:tc>
      </w:tr>
      <w:tr w:rsidR="00EC694B" w:rsidRPr="00EC694B" w14:paraId="5716DC27" w14:textId="77777777" w:rsidTr="00F772A6">
        <w:tc>
          <w:tcPr>
            <w:tcW w:w="1937" w:type="dxa"/>
          </w:tcPr>
          <w:p w14:paraId="13ED7F6D" w14:textId="77777777" w:rsidR="00B70FBF" w:rsidRPr="00EC694B" w:rsidRDefault="00B70FBF" w:rsidP="00CF38B3">
            <w:pPr>
              <w:jc w:val="both"/>
              <w:rPr>
                <w:rFonts w:cs="Arial"/>
                <w:b/>
                <w:bCs/>
                <w:szCs w:val="24"/>
              </w:rPr>
            </w:pPr>
            <w:r w:rsidRPr="00EC694B">
              <w:rPr>
                <w:rFonts w:cs="Arial"/>
                <w:b/>
                <w:bCs/>
                <w:szCs w:val="24"/>
              </w:rPr>
              <w:t>Asked of:</w:t>
            </w:r>
          </w:p>
          <w:p w14:paraId="193E31FF" w14:textId="77777777" w:rsidR="00B70FBF" w:rsidRPr="00EC694B" w:rsidRDefault="00B70FBF" w:rsidP="00CF38B3">
            <w:pPr>
              <w:jc w:val="both"/>
              <w:rPr>
                <w:rFonts w:cs="Arial"/>
                <w:szCs w:val="24"/>
              </w:rPr>
            </w:pPr>
          </w:p>
        </w:tc>
        <w:tc>
          <w:tcPr>
            <w:tcW w:w="6919" w:type="dxa"/>
          </w:tcPr>
          <w:p w14:paraId="0210BC5D" w14:textId="77777777" w:rsidR="00B70FBF" w:rsidRPr="00EC694B" w:rsidRDefault="00B70FBF" w:rsidP="00CF38B3">
            <w:pPr>
              <w:pStyle w:val="NormalWeb"/>
              <w:spacing w:after="200"/>
              <w:jc w:val="both"/>
              <w:rPr>
                <w:rFonts w:ascii="Arial" w:hAnsi="Arial" w:cs="Arial"/>
              </w:rPr>
            </w:pPr>
            <w:r w:rsidRPr="00EC694B">
              <w:rPr>
                <w:rFonts w:ascii="Arial" w:hAnsi="Arial" w:cs="Arial"/>
              </w:rPr>
              <w:t>Councillor Keith Ferry, Deputy Leader of the Council and Portfolio Holder for Regeneration, Planning and Employment</w:t>
            </w:r>
          </w:p>
        </w:tc>
      </w:tr>
      <w:tr w:rsidR="00EC694B" w:rsidRPr="00EC694B" w14:paraId="4E7E3323" w14:textId="77777777" w:rsidTr="00F772A6">
        <w:tc>
          <w:tcPr>
            <w:tcW w:w="1937" w:type="dxa"/>
          </w:tcPr>
          <w:p w14:paraId="2308AFFF" w14:textId="77777777" w:rsidR="00B70FBF" w:rsidRPr="00EC694B" w:rsidRDefault="00B70FBF" w:rsidP="00CF38B3">
            <w:pPr>
              <w:jc w:val="both"/>
              <w:rPr>
                <w:rFonts w:cs="Arial"/>
                <w:b/>
                <w:bCs/>
                <w:szCs w:val="24"/>
              </w:rPr>
            </w:pPr>
            <w:r w:rsidRPr="00EC694B">
              <w:rPr>
                <w:rFonts w:cs="Arial"/>
                <w:b/>
                <w:bCs/>
                <w:szCs w:val="24"/>
              </w:rPr>
              <w:t>Question:</w:t>
            </w:r>
          </w:p>
          <w:p w14:paraId="1F547C5E" w14:textId="77777777" w:rsidR="00B70FBF" w:rsidRPr="00EC694B" w:rsidRDefault="00B70FBF" w:rsidP="00CF38B3">
            <w:pPr>
              <w:jc w:val="both"/>
              <w:rPr>
                <w:rFonts w:cs="Arial"/>
                <w:b/>
                <w:bCs/>
                <w:szCs w:val="24"/>
              </w:rPr>
            </w:pPr>
          </w:p>
        </w:tc>
        <w:tc>
          <w:tcPr>
            <w:tcW w:w="6919" w:type="dxa"/>
          </w:tcPr>
          <w:p w14:paraId="7D2C77C9" w14:textId="391548A1" w:rsidR="00B70FBF" w:rsidRPr="00EC694B" w:rsidRDefault="00EC694B" w:rsidP="00B70FBF">
            <w:pPr>
              <w:pStyle w:val="PlainText"/>
              <w:jc w:val="both"/>
              <w:rPr>
                <w:rFonts w:cs="Arial"/>
                <w:color w:val="auto"/>
              </w:rPr>
            </w:pPr>
            <w:r w:rsidRPr="00EC694B">
              <w:rPr>
                <w:rFonts w:cs="Arial"/>
                <w:color w:val="auto"/>
              </w:rPr>
              <w:t>“</w:t>
            </w:r>
            <w:r w:rsidR="00B70FBF" w:rsidRPr="00EC694B">
              <w:rPr>
                <w:rFonts w:cs="Arial"/>
                <w:color w:val="auto"/>
              </w:rPr>
              <w:t>Bearing in mind that the proposed measures will come as a surprise to the majority of Harrow residents, how is the Council planning to communicate the reasons for, and benefits of, these decisions</w:t>
            </w:r>
            <w:r w:rsidR="00984A10" w:rsidRPr="00EC694B">
              <w:rPr>
                <w:rFonts w:cs="Arial"/>
                <w:color w:val="auto"/>
              </w:rPr>
              <w:t>?</w:t>
            </w:r>
            <w:r w:rsidRPr="00EC694B">
              <w:rPr>
                <w:rFonts w:cs="Arial"/>
                <w:color w:val="auto"/>
              </w:rPr>
              <w:t>”</w:t>
            </w:r>
          </w:p>
          <w:p w14:paraId="6A6C0EBC" w14:textId="77777777" w:rsidR="00B70FBF" w:rsidRPr="00EC694B" w:rsidRDefault="00B70FBF" w:rsidP="00B70FBF">
            <w:pPr>
              <w:rPr>
                <w:rFonts w:cs="Arial"/>
              </w:rPr>
            </w:pPr>
          </w:p>
        </w:tc>
      </w:tr>
      <w:tr w:rsidR="00EC694B" w:rsidRPr="00EC694B" w14:paraId="688FF8F2" w14:textId="77777777" w:rsidTr="00F772A6">
        <w:tc>
          <w:tcPr>
            <w:tcW w:w="1937" w:type="dxa"/>
          </w:tcPr>
          <w:p w14:paraId="7A34D18D" w14:textId="027A1FE6" w:rsidR="00984A10" w:rsidRPr="00EC694B" w:rsidRDefault="00984A10" w:rsidP="00CF38B3">
            <w:pPr>
              <w:jc w:val="both"/>
              <w:rPr>
                <w:rFonts w:cs="Arial"/>
                <w:b/>
                <w:bCs/>
                <w:szCs w:val="24"/>
              </w:rPr>
            </w:pPr>
          </w:p>
        </w:tc>
        <w:tc>
          <w:tcPr>
            <w:tcW w:w="6919" w:type="dxa"/>
          </w:tcPr>
          <w:p w14:paraId="575810F9" w14:textId="3369F21D" w:rsidR="00B70FBF" w:rsidRPr="00EC694B" w:rsidRDefault="00B70FBF" w:rsidP="00984A10">
            <w:pPr>
              <w:spacing w:before="100" w:beforeAutospacing="1" w:after="100" w:afterAutospacing="1"/>
              <w:rPr>
                <w:rFonts w:cs="Arial"/>
              </w:rPr>
            </w:pPr>
          </w:p>
        </w:tc>
      </w:tr>
      <w:tr w:rsidR="00F772A6" w:rsidRPr="00EC694B" w14:paraId="55C5309E" w14:textId="77777777" w:rsidTr="00F772A6">
        <w:tc>
          <w:tcPr>
            <w:tcW w:w="1937" w:type="dxa"/>
          </w:tcPr>
          <w:p w14:paraId="08E708D9" w14:textId="77777777" w:rsidR="00F772A6" w:rsidRPr="00EC694B" w:rsidRDefault="00F772A6" w:rsidP="00CF38B3">
            <w:pPr>
              <w:jc w:val="both"/>
              <w:rPr>
                <w:rFonts w:cs="Arial"/>
                <w:b/>
                <w:bCs/>
                <w:szCs w:val="24"/>
              </w:rPr>
            </w:pPr>
          </w:p>
          <w:p w14:paraId="224B3271" w14:textId="77777777" w:rsidR="00F772A6" w:rsidRPr="00EC694B" w:rsidRDefault="00F772A6" w:rsidP="00CF38B3">
            <w:pPr>
              <w:jc w:val="both"/>
              <w:rPr>
                <w:rFonts w:cs="Arial"/>
                <w:b/>
                <w:bCs/>
                <w:szCs w:val="24"/>
              </w:rPr>
            </w:pPr>
          </w:p>
          <w:p w14:paraId="4AA60EEE" w14:textId="77777777" w:rsidR="00F772A6" w:rsidRPr="00EC694B" w:rsidRDefault="00F772A6" w:rsidP="00CF38B3">
            <w:pPr>
              <w:jc w:val="both"/>
              <w:rPr>
                <w:rFonts w:cs="Arial"/>
                <w:b/>
                <w:bCs/>
                <w:szCs w:val="24"/>
              </w:rPr>
            </w:pPr>
          </w:p>
        </w:tc>
        <w:tc>
          <w:tcPr>
            <w:tcW w:w="6919" w:type="dxa"/>
          </w:tcPr>
          <w:p w14:paraId="221F3DE5" w14:textId="77777777" w:rsidR="00F772A6" w:rsidRPr="00EC694B" w:rsidRDefault="00F772A6" w:rsidP="00984A10">
            <w:pPr>
              <w:spacing w:before="100" w:beforeAutospacing="1" w:after="100" w:afterAutospacing="1"/>
              <w:rPr>
                <w:rFonts w:cs="Arial"/>
              </w:rPr>
            </w:pPr>
            <w:bookmarkStart w:id="0" w:name="_GoBack"/>
            <w:bookmarkEnd w:id="0"/>
          </w:p>
          <w:p w14:paraId="5F979893" w14:textId="6CFE6389" w:rsidR="00F772A6" w:rsidRPr="00EC694B" w:rsidRDefault="00F772A6" w:rsidP="00EC694B">
            <w:pPr>
              <w:spacing w:before="100" w:beforeAutospacing="1" w:after="100" w:afterAutospacing="1"/>
              <w:rPr>
                <w:rFonts w:cs="Arial"/>
              </w:rPr>
            </w:pPr>
          </w:p>
        </w:tc>
      </w:tr>
    </w:tbl>
    <w:p w14:paraId="29E6C77E" w14:textId="77777777" w:rsidR="00B70FBF" w:rsidRPr="00EC694B" w:rsidRDefault="00B70FBF" w:rsidP="009D0684">
      <w:pPr>
        <w:pStyle w:val="NormalWeb"/>
        <w:jc w:val="both"/>
        <w:rPr>
          <w:rFonts w:ascii="Arial" w:eastAsia="Times New Roman" w:hAnsi="Arial" w:cs="Arial"/>
        </w:rPr>
      </w:pPr>
    </w:p>
    <w:p w14:paraId="157FED37" w14:textId="77777777" w:rsidR="00B70FBF" w:rsidRPr="00EC694B" w:rsidRDefault="00B70FBF" w:rsidP="009D0684">
      <w:pPr>
        <w:pStyle w:val="NormalWeb"/>
        <w:jc w:val="both"/>
        <w:rPr>
          <w:rFonts w:ascii="Arial" w:eastAsia="Times New Roman" w:hAnsi="Arial" w:cs="Arial"/>
        </w:rPr>
      </w:pPr>
    </w:p>
    <w:p w14:paraId="67BC128C" w14:textId="77777777" w:rsidR="00B70FBF" w:rsidRPr="00EC694B" w:rsidRDefault="00B70FBF" w:rsidP="009D0684">
      <w:pPr>
        <w:pStyle w:val="NormalWeb"/>
        <w:jc w:val="both"/>
        <w:rPr>
          <w:rFonts w:ascii="Arial" w:eastAsia="Times New Roman" w:hAnsi="Arial" w:cs="Arial"/>
        </w:rPr>
      </w:pPr>
    </w:p>
    <w:p w14:paraId="35206E36" w14:textId="77777777" w:rsidR="00B70FBF" w:rsidRPr="00EC694B" w:rsidRDefault="00B70FBF" w:rsidP="009D0684">
      <w:pPr>
        <w:pStyle w:val="NormalWeb"/>
        <w:jc w:val="both"/>
        <w:rPr>
          <w:rFonts w:ascii="Arial" w:eastAsia="Times New Roman" w:hAnsi="Arial" w:cs="Arial"/>
        </w:rPr>
      </w:pPr>
    </w:p>
    <w:p w14:paraId="3830CFEE" w14:textId="77777777" w:rsidR="00B70FBF" w:rsidRPr="00EC694B" w:rsidRDefault="00B70FBF" w:rsidP="009D0684">
      <w:pPr>
        <w:pStyle w:val="NormalWeb"/>
        <w:jc w:val="both"/>
        <w:rPr>
          <w:rFonts w:ascii="Arial" w:eastAsia="Times New Roman" w:hAnsi="Arial" w:cs="Arial"/>
        </w:rPr>
      </w:pPr>
    </w:p>
    <w:p w14:paraId="43A5ADC9" w14:textId="77777777" w:rsidR="00B70FBF" w:rsidRPr="00EC694B" w:rsidRDefault="00B70FBF" w:rsidP="009D0684">
      <w:pPr>
        <w:pStyle w:val="NormalWeb"/>
        <w:jc w:val="both"/>
        <w:rPr>
          <w:rFonts w:ascii="Arial" w:eastAsia="Times New Roman" w:hAnsi="Arial" w:cs="Arial"/>
        </w:rPr>
      </w:pPr>
    </w:p>
    <w:p w14:paraId="4608C712" w14:textId="77777777" w:rsidR="00B70FBF" w:rsidRPr="00EC694B" w:rsidRDefault="00B70FBF" w:rsidP="009D0684">
      <w:pPr>
        <w:pStyle w:val="NormalWeb"/>
        <w:jc w:val="both"/>
        <w:rPr>
          <w:rFonts w:ascii="Arial" w:eastAsia="Times New Roman" w:hAnsi="Arial" w:cs="Arial"/>
        </w:rPr>
      </w:pPr>
    </w:p>
    <w:p w14:paraId="59C9C937" w14:textId="77777777" w:rsidR="00B70FBF" w:rsidRPr="00EC694B" w:rsidRDefault="00B70FBF" w:rsidP="009D0684">
      <w:pPr>
        <w:pStyle w:val="NormalWeb"/>
        <w:jc w:val="both"/>
        <w:rPr>
          <w:rFonts w:ascii="Arial" w:eastAsia="Times New Roman" w:hAnsi="Arial" w:cs="Arial"/>
        </w:rPr>
      </w:pPr>
    </w:p>
    <w:p w14:paraId="2D392E5B" w14:textId="77777777" w:rsidR="00B70FBF" w:rsidRPr="00EC694B" w:rsidRDefault="00B70FBF" w:rsidP="009D0684">
      <w:pPr>
        <w:pStyle w:val="NormalWeb"/>
        <w:jc w:val="both"/>
        <w:rPr>
          <w:rFonts w:ascii="Arial" w:eastAsia="Times New Roman" w:hAnsi="Arial" w:cs="Arial"/>
        </w:rPr>
      </w:pPr>
    </w:p>
    <w:p w14:paraId="05B417B4" w14:textId="77777777" w:rsidR="00B70FBF" w:rsidRPr="00EC694B" w:rsidRDefault="00B70FBF" w:rsidP="009D0684">
      <w:pPr>
        <w:pStyle w:val="NormalWeb"/>
        <w:jc w:val="both"/>
        <w:rPr>
          <w:rFonts w:ascii="Arial" w:eastAsia="Times New Roman" w:hAnsi="Arial" w:cs="Arial"/>
        </w:rPr>
      </w:pPr>
    </w:p>
    <w:p w14:paraId="68FE022B" w14:textId="77777777" w:rsidR="00B70FBF" w:rsidRPr="00EC694B" w:rsidRDefault="00B70FBF" w:rsidP="009D0684">
      <w:pPr>
        <w:pStyle w:val="NormalWeb"/>
        <w:jc w:val="both"/>
        <w:rPr>
          <w:rFonts w:ascii="Arial" w:eastAsia="Times New Roman" w:hAnsi="Arial" w:cs="Arial"/>
        </w:rPr>
      </w:pPr>
    </w:p>
    <w:p w14:paraId="73A62B25" w14:textId="77777777" w:rsidR="00B70FBF" w:rsidRPr="00EC694B" w:rsidRDefault="00B70FBF" w:rsidP="009D0684">
      <w:pPr>
        <w:pStyle w:val="NormalWeb"/>
        <w:jc w:val="both"/>
        <w:rPr>
          <w:rFonts w:ascii="Arial" w:eastAsia="Times New Roman" w:hAnsi="Arial" w:cs="Arial"/>
        </w:rPr>
      </w:pPr>
    </w:p>
    <w:p w14:paraId="48D2307D" w14:textId="77777777" w:rsidR="00B70FBF" w:rsidRPr="00EC694B" w:rsidRDefault="00B70FBF" w:rsidP="009D0684">
      <w:pPr>
        <w:pStyle w:val="NormalWeb"/>
        <w:jc w:val="both"/>
        <w:rPr>
          <w:rFonts w:ascii="Arial" w:eastAsia="Times New Roman" w:hAnsi="Arial" w:cs="Arial"/>
        </w:rPr>
      </w:pPr>
    </w:p>
    <w:p w14:paraId="5C7F4E89" w14:textId="77777777" w:rsidR="00B70FBF" w:rsidRPr="00EC694B" w:rsidRDefault="00B70FBF" w:rsidP="009D0684">
      <w:pPr>
        <w:pStyle w:val="NormalWeb"/>
        <w:jc w:val="both"/>
        <w:rPr>
          <w:rFonts w:ascii="Arial" w:eastAsia="Times New Roman" w:hAnsi="Arial" w:cs="Arial"/>
        </w:rPr>
      </w:pPr>
    </w:p>
    <w:p w14:paraId="1AF4C09A" w14:textId="77777777" w:rsidR="00B70FBF" w:rsidRPr="00EC694B" w:rsidRDefault="00B70FBF" w:rsidP="009D0684">
      <w:pPr>
        <w:pStyle w:val="NormalWeb"/>
        <w:jc w:val="both"/>
        <w:rPr>
          <w:rFonts w:ascii="Arial" w:hAnsi="Arial" w:cs="Arial"/>
        </w:rPr>
      </w:pPr>
    </w:p>
    <w:p w14:paraId="46AEF38D" w14:textId="77777777" w:rsidR="004E19C3" w:rsidRPr="00EC694B" w:rsidRDefault="004E19C3" w:rsidP="00F53F57">
      <w:pPr>
        <w:rPr>
          <w:rFonts w:cs="Arial"/>
          <w:b/>
          <w:szCs w:val="24"/>
        </w:rPr>
      </w:pPr>
    </w:p>
    <w:sectPr w:rsidR="004E19C3" w:rsidRPr="00EC69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5836D" w14:textId="77777777" w:rsidR="00004EC4" w:rsidRDefault="00004EC4" w:rsidP="00004EC4">
      <w:r>
        <w:separator/>
      </w:r>
    </w:p>
  </w:endnote>
  <w:endnote w:type="continuationSeparator" w:id="0">
    <w:p w14:paraId="5E1BC583" w14:textId="77777777" w:rsidR="00004EC4" w:rsidRDefault="00004EC4" w:rsidP="000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E0E7" w14:textId="77777777" w:rsidR="00004EC4" w:rsidRDefault="0000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E0B90" w14:textId="77777777" w:rsidR="00004EC4" w:rsidRDefault="0000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496" w14:textId="77777777" w:rsidR="00004EC4" w:rsidRDefault="0000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4744" w14:textId="77777777" w:rsidR="00004EC4" w:rsidRDefault="00004EC4" w:rsidP="00004EC4">
      <w:r>
        <w:separator/>
      </w:r>
    </w:p>
  </w:footnote>
  <w:footnote w:type="continuationSeparator" w:id="0">
    <w:p w14:paraId="1551C5EF" w14:textId="77777777" w:rsidR="00004EC4" w:rsidRDefault="00004EC4" w:rsidP="0000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8040" w14:textId="77777777" w:rsidR="00004EC4" w:rsidRDefault="0000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AAA2" w14:textId="77777777" w:rsidR="00004EC4" w:rsidRDefault="0000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EEEC" w14:textId="77777777" w:rsidR="00004EC4" w:rsidRDefault="00004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3639A"/>
    <w:multiLevelType w:val="hybridMultilevel"/>
    <w:tmpl w:val="BCC8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267E2D"/>
    <w:multiLevelType w:val="hybridMultilevel"/>
    <w:tmpl w:val="6BBC7C76"/>
    <w:lvl w:ilvl="0" w:tplc="47028A1A">
      <w:start w:val="1"/>
      <w:numFmt w:val="decimal"/>
      <w:lvlText w:val="%1."/>
      <w:lvlJc w:val="left"/>
      <w:pPr>
        <w:ind w:left="600" w:hanging="360"/>
      </w:pPr>
    </w:lvl>
    <w:lvl w:ilvl="1" w:tplc="08090019">
      <w:start w:val="1"/>
      <w:numFmt w:val="lowerLetter"/>
      <w:lvlText w:val="%2."/>
      <w:lvlJc w:val="left"/>
      <w:pPr>
        <w:ind w:left="1320" w:hanging="360"/>
      </w:pPr>
    </w:lvl>
    <w:lvl w:ilvl="2" w:tplc="0809001B">
      <w:start w:val="1"/>
      <w:numFmt w:val="lowerRoman"/>
      <w:lvlText w:val="%3."/>
      <w:lvlJc w:val="right"/>
      <w:pPr>
        <w:ind w:left="2040" w:hanging="180"/>
      </w:pPr>
    </w:lvl>
    <w:lvl w:ilvl="3" w:tplc="0809000F">
      <w:start w:val="1"/>
      <w:numFmt w:val="decimal"/>
      <w:lvlText w:val="%4."/>
      <w:lvlJc w:val="left"/>
      <w:pPr>
        <w:ind w:left="2760" w:hanging="360"/>
      </w:pPr>
    </w:lvl>
    <w:lvl w:ilvl="4" w:tplc="08090019">
      <w:start w:val="1"/>
      <w:numFmt w:val="lowerLetter"/>
      <w:lvlText w:val="%5."/>
      <w:lvlJc w:val="left"/>
      <w:pPr>
        <w:ind w:left="3480" w:hanging="360"/>
      </w:pPr>
    </w:lvl>
    <w:lvl w:ilvl="5" w:tplc="0809001B">
      <w:start w:val="1"/>
      <w:numFmt w:val="lowerRoman"/>
      <w:lvlText w:val="%6."/>
      <w:lvlJc w:val="right"/>
      <w:pPr>
        <w:ind w:left="4200" w:hanging="180"/>
      </w:pPr>
    </w:lvl>
    <w:lvl w:ilvl="6" w:tplc="0809000F">
      <w:start w:val="1"/>
      <w:numFmt w:val="decimal"/>
      <w:lvlText w:val="%7."/>
      <w:lvlJc w:val="left"/>
      <w:pPr>
        <w:ind w:left="4920" w:hanging="360"/>
      </w:pPr>
    </w:lvl>
    <w:lvl w:ilvl="7" w:tplc="08090019">
      <w:start w:val="1"/>
      <w:numFmt w:val="lowerLetter"/>
      <w:lvlText w:val="%8."/>
      <w:lvlJc w:val="left"/>
      <w:pPr>
        <w:ind w:left="5640" w:hanging="360"/>
      </w:pPr>
    </w:lvl>
    <w:lvl w:ilvl="8" w:tplc="0809001B">
      <w:start w:val="1"/>
      <w:numFmt w:val="lowerRoman"/>
      <w:lvlText w:val="%9."/>
      <w:lvlJc w:val="right"/>
      <w:pPr>
        <w:ind w:left="63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4A"/>
    <w:rsid w:val="00004EC4"/>
    <w:rsid w:val="001230FB"/>
    <w:rsid w:val="00170D02"/>
    <w:rsid w:val="002108FB"/>
    <w:rsid w:val="00213D72"/>
    <w:rsid w:val="002E48F8"/>
    <w:rsid w:val="00314222"/>
    <w:rsid w:val="00351A6E"/>
    <w:rsid w:val="0035675E"/>
    <w:rsid w:val="00361E31"/>
    <w:rsid w:val="003731ED"/>
    <w:rsid w:val="00376035"/>
    <w:rsid w:val="003F4F7D"/>
    <w:rsid w:val="00443148"/>
    <w:rsid w:val="004516C4"/>
    <w:rsid w:val="004B69BB"/>
    <w:rsid w:val="004E19C3"/>
    <w:rsid w:val="00535D6B"/>
    <w:rsid w:val="00606D20"/>
    <w:rsid w:val="00651FDD"/>
    <w:rsid w:val="00663CDD"/>
    <w:rsid w:val="007242E0"/>
    <w:rsid w:val="007B7BAC"/>
    <w:rsid w:val="007C53FC"/>
    <w:rsid w:val="008330EE"/>
    <w:rsid w:val="00850E15"/>
    <w:rsid w:val="00890236"/>
    <w:rsid w:val="008A4C4A"/>
    <w:rsid w:val="008C6CD5"/>
    <w:rsid w:val="008E39C9"/>
    <w:rsid w:val="008F01E6"/>
    <w:rsid w:val="008F7634"/>
    <w:rsid w:val="00984A10"/>
    <w:rsid w:val="009D0684"/>
    <w:rsid w:val="00A51F10"/>
    <w:rsid w:val="00A71C4B"/>
    <w:rsid w:val="00AB125C"/>
    <w:rsid w:val="00AB12F6"/>
    <w:rsid w:val="00AE603A"/>
    <w:rsid w:val="00B61BE9"/>
    <w:rsid w:val="00B70FBF"/>
    <w:rsid w:val="00C726AD"/>
    <w:rsid w:val="00C775DA"/>
    <w:rsid w:val="00CC5E06"/>
    <w:rsid w:val="00CF0EFB"/>
    <w:rsid w:val="00CF742F"/>
    <w:rsid w:val="00D21DCD"/>
    <w:rsid w:val="00D35F9F"/>
    <w:rsid w:val="00E128ED"/>
    <w:rsid w:val="00E227A3"/>
    <w:rsid w:val="00E3206A"/>
    <w:rsid w:val="00E55439"/>
    <w:rsid w:val="00EA219E"/>
    <w:rsid w:val="00EC694B"/>
    <w:rsid w:val="00EE5E4E"/>
    <w:rsid w:val="00EF6210"/>
    <w:rsid w:val="00EF6D43"/>
    <w:rsid w:val="00F03371"/>
    <w:rsid w:val="00F31FF3"/>
    <w:rsid w:val="00F5393B"/>
    <w:rsid w:val="00F53F57"/>
    <w:rsid w:val="00F772A6"/>
    <w:rsid w:val="00F8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BC30C3"/>
  <w15:docId w15:val="{8D3A81C3-DE3B-43B2-8039-E5ADED5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9C3"/>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4C4A"/>
    <w:rPr>
      <w:rFonts w:ascii="Times New Roman" w:eastAsiaTheme="minorHAnsi" w:hAnsi="Times New Roman"/>
      <w:szCs w:val="24"/>
      <w:lang w:eastAsia="en-GB"/>
    </w:rPr>
  </w:style>
  <w:style w:type="paragraph" w:styleId="BodyText">
    <w:name w:val="Body Text"/>
    <w:basedOn w:val="Normal"/>
    <w:link w:val="BodyTextChar"/>
    <w:uiPriority w:val="1"/>
    <w:qFormat/>
    <w:rsid w:val="00213D72"/>
    <w:pPr>
      <w:widowControl w:val="0"/>
      <w:autoSpaceDE w:val="0"/>
      <w:autoSpaceDN w:val="0"/>
      <w:ind w:left="100"/>
    </w:pPr>
    <w:rPr>
      <w:rFonts w:eastAsia="Arial" w:cs="Arial"/>
      <w:szCs w:val="24"/>
      <w:lang w:val="en-US"/>
    </w:rPr>
  </w:style>
  <w:style w:type="character" w:customStyle="1" w:styleId="BodyTextChar">
    <w:name w:val="Body Text Char"/>
    <w:basedOn w:val="DefaultParagraphFont"/>
    <w:link w:val="BodyText"/>
    <w:uiPriority w:val="1"/>
    <w:rsid w:val="00213D72"/>
    <w:rPr>
      <w:rFonts w:ascii="Arial" w:eastAsia="Arial" w:hAnsi="Arial" w:cs="Arial"/>
      <w:sz w:val="24"/>
      <w:szCs w:val="24"/>
      <w:lang w:val="en-US" w:eastAsia="en-US"/>
    </w:rPr>
  </w:style>
  <w:style w:type="paragraph" w:styleId="PlainText">
    <w:name w:val="Plain Text"/>
    <w:basedOn w:val="Normal"/>
    <w:link w:val="PlainTextChar"/>
    <w:uiPriority w:val="99"/>
    <w:unhideWhenUsed/>
    <w:rsid w:val="00A51F10"/>
    <w:rPr>
      <w:rFonts w:eastAsia="Times New Roman"/>
      <w:color w:val="000000"/>
      <w:szCs w:val="21"/>
    </w:rPr>
  </w:style>
  <w:style w:type="character" w:customStyle="1" w:styleId="PlainTextChar">
    <w:name w:val="Plain Text Char"/>
    <w:basedOn w:val="DefaultParagraphFont"/>
    <w:link w:val="PlainText"/>
    <w:uiPriority w:val="99"/>
    <w:rsid w:val="00A51F10"/>
    <w:rPr>
      <w:rFonts w:ascii="Arial" w:eastAsia="Times New Roman" w:hAnsi="Arial"/>
      <w:color w:val="000000"/>
      <w:sz w:val="22"/>
      <w:szCs w:val="21"/>
      <w:lang w:eastAsia="en-US"/>
    </w:rPr>
  </w:style>
  <w:style w:type="paragraph" w:styleId="BalloonText">
    <w:name w:val="Balloon Text"/>
    <w:basedOn w:val="Normal"/>
    <w:link w:val="BalloonTextChar"/>
    <w:uiPriority w:val="99"/>
    <w:semiHidden/>
    <w:unhideWhenUsed/>
    <w:rsid w:val="00004EC4"/>
    <w:rPr>
      <w:rFonts w:ascii="Tahoma" w:hAnsi="Tahoma" w:cs="Tahoma"/>
      <w:sz w:val="16"/>
      <w:szCs w:val="16"/>
    </w:rPr>
  </w:style>
  <w:style w:type="character" w:customStyle="1" w:styleId="BalloonTextChar">
    <w:name w:val="Balloon Text Char"/>
    <w:basedOn w:val="DefaultParagraphFont"/>
    <w:link w:val="BalloonText"/>
    <w:uiPriority w:val="99"/>
    <w:semiHidden/>
    <w:rsid w:val="00004EC4"/>
    <w:rPr>
      <w:rFonts w:ascii="Tahoma" w:hAnsi="Tahoma" w:cs="Tahoma"/>
      <w:sz w:val="16"/>
      <w:szCs w:val="16"/>
      <w:lang w:eastAsia="en-US"/>
    </w:rPr>
  </w:style>
  <w:style w:type="paragraph" w:styleId="Header">
    <w:name w:val="header"/>
    <w:basedOn w:val="Normal"/>
    <w:link w:val="HeaderChar"/>
    <w:uiPriority w:val="99"/>
    <w:unhideWhenUsed/>
    <w:rsid w:val="00004EC4"/>
    <w:pPr>
      <w:tabs>
        <w:tab w:val="center" w:pos="4513"/>
        <w:tab w:val="right" w:pos="9026"/>
      </w:tabs>
    </w:pPr>
  </w:style>
  <w:style w:type="character" w:customStyle="1" w:styleId="HeaderChar">
    <w:name w:val="Header Char"/>
    <w:basedOn w:val="DefaultParagraphFont"/>
    <w:link w:val="Header"/>
    <w:uiPriority w:val="99"/>
    <w:rsid w:val="00004EC4"/>
    <w:rPr>
      <w:rFonts w:ascii="Arial" w:hAnsi="Arial"/>
      <w:sz w:val="24"/>
      <w:szCs w:val="22"/>
      <w:lang w:eastAsia="en-US"/>
    </w:rPr>
  </w:style>
  <w:style w:type="paragraph" w:styleId="Footer">
    <w:name w:val="footer"/>
    <w:basedOn w:val="Normal"/>
    <w:link w:val="FooterChar"/>
    <w:uiPriority w:val="99"/>
    <w:unhideWhenUsed/>
    <w:rsid w:val="00004EC4"/>
    <w:pPr>
      <w:tabs>
        <w:tab w:val="center" w:pos="4513"/>
        <w:tab w:val="right" w:pos="9026"/>
      </w:tabs>
    </w:pPr>
  </w:style>
  <w:style w:type="character" w:customStyle="1" w:styleId="FooterChar">
    <w:name w:val="Footer Char"/>
    <w:basedOn w:val="DefaultParagraphFont"/>
    <w:link w:val="Footer"/>
    <w:uiPriority w:val="99"/>
    <w:rsid w:val="00004EC4"/>
    <w:rPr>
      <w:rFonts w:ascii="Arial" w:hAnsi="Arial"/>
      <w:sz w:val="24"/>
      <w:szCs w:val="22"/>
      <w:lang w:eastAsia="en-US"/>
    </w:rPr>
  </w:style>
  <w:style w:type="paragraph" w:styleId="ListParagraph">
    <w:name w:val="List Paragraph"/>
    <w:basedOn w:val="Normal"/>
    <w:uiPriority w:val="34"/>
    <w:qFormat/>
    <w:rsid w:val="00E3206A"/>
    <w:pPr>
      <w:ind w:left="720"/>
    </w:pPr>
    <w:rPr>
      <w:rFonts w:eastAsiaTheme="minorHAnsi" w:cs="Arial"/>
      <w:color w:val="000000"/>
      <w:sz w:val="22"/>
      <w:lang w:eastAsia="en-GB"/>
    </w:rPr>
  </w:style>
  <w:style w:type="character" w:styleId="Hyperlink">
    <w:name w:val="Hyperlink"/>
    <w:basedOn w:val="DefaultParagraphFont"/>
    <w:uiPriority w:val="99"/>
    <w:semiHidden/>
    <w:unhideWhenUsed/>
    <w:rsid w:val="00170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7554">
      <w:bodyDiv w:val="1"/>
      <w:marLeft w:val="0"/>
      <w:marRight w:val="0"/>
      <w:marTop w:val="0"/>
      <w:marBottom w:val="0"/>
      <w:divBdr>
        <w:top w:val="none" w:sz="0" w:space="0" w:color="auto"/>
        <w:left w:val="none" w:sz="0" w:space="0" w:color="auto"/>
        <w:bottom w:val="none" w:sz="0" w:space="0" w:color="auto"/>
        <w:right w:val="none" w:sz="0" w:space="0" w:color="auto"/>
      </w:divBdr>
    </w:div>
    <w:div w:id="260379383">
      <w:bodyDiv w:val="1"/>
      <w:marLeft w:val="0"/>
      <w:marRight w:val="0"/>
      <w:marTop w:val="0"/>
      <w:marBottom w:val="0"/>
      <w:divBdr>
        <w:top w:val="none" w:sz="0" w:space="0" w:color="auto"/>
        <w:left w:val="none" w:sz="0" w:space="0" w:color="auto"/>
        <w:bottom w:val="none" w:sz="0" w:space="0" w:color="auto"/>
        <w:right w:val="none" w:sz="0" w:space="0" w:color="auto"/>
      </w:divBdr>
    </w:div>
    <w:div w:id="358242035">
      <w:bodyDiv w:val="1"/>
      <w:marLeft w:val="0"/>
      <w:marRight w:val="0"/>
      <w:marTop w:val="0"/>
      <w:marBottom w:val="0"/>
      <w:divBdr>
        <w:top w:val="none" w:sz="0" w:space="0" w:color="auto"/>
        <w:left w:val="none" w:sz="0" w:space="0" w:color="auto"/>
        <w:bottom w:val="none" w:sz="0" w:space="0" w:color="auto"/>
        <w:right w:val="none" w:sz="0" w:space="0" w:color="auto"/>
      </w:divBdr>
    </w:div>
    <w:div w:id="384910234">
      <w:bodyDiv w:val="1"/>
      <w:marLeft w:val="0"/>
      <w:marRight w:val="0"/>
      <w:marTop w:val="0"/>
      <w:marBottom w:val="0"/>
      <w:divBdr>
        <w:top w:val="none" w:sz="0" w:space="0" w:color="auto"/>
        <w:left w:val="none" w:sz="0" w:space="0" w:color="auto"/>
        <w:bottom w:val="none" w:sz="0" w:space="0" w:color="auto"/>
        <w:right w:val="none" w:sz="0" w:space="0" w:color="auto"/>
      </w:divBdr>
    </w:div>
    <w:div w:id="566571037">
      <w:bodyDiv w:val="1"/>
      <w:marLeft w:val="0"/>
      <w:marRight w:val="0"/>
      <w:marTop w:val="0"/>
      <w:marBottom w:val="0"/>
      <w:divBdr>
        <w:top w:val="none" w:sz="0" w:space="0" w:color="auto"/>
        <w:left w:val="none" w:sz="0" w:space="0" w:color="auto"/>
        <w:bottom w:val="none" w:sz="0" w:space="0" w:color="auto"/>
        <w:right w:val="none" w:sz="0" w:space="0" w:color="auto"/>
      </w:divBdr>
    </w:div>
    <w:div w:id="667051283">
      <w:bodyDiv w:val="1"/>
      <w:marLeft w:val="0"/>
      <w:marRight w:val="0"/>
      <w:marTop w:val="0"/>
      <w:marBottom w:val="0"/>
      <w:divBdr>
        <w:top w:val="none" w:sz="0" w:space="0" w:color="auto"/>
        <w:left w:val="none" w:sz="0" w:space="0" w:color="auto"/>
        <w:bottom w:val="none" w:sz="0" w:space="0" w:color="auto"/>
        <w:right w:val="none" w:sz="0" w:space="0" w:color="auto"/>
      </w:divBdr>
    </w:div>
    <w:div w:id="748575193">
      <w:bodyDiv w:val="1"/>
      <w:marLeft w:val="0"/>
      <w:marRight w:val="0"/>
      <w:marTop w:val="0"/>
      <w:marBottom w:val="0"/>
      <w:divBdr>
        <w:top w:val="none" w:sz="0" w:space="0" w:color="auto"/>
        <w:left w:val="none" w:sz="0" w:space="0" w:color="auto"/>
        <w:bottom w:val="none" w:sz="0" w:space="0" w:color="auto"/>
        <w:right w:val="none" w:sz="0" w:space="0" w:color="auto"/>
      </w:divBdr>
    </w:div>
    <w:div w:id="822619977">
      <w:bodyDiv w:val="1"/>
      <w:marLeft w:val="0"/>
      <w:marRight w:val="0"/>
      <w:marTop w:val="0"/>
      <w:marBottom w:val="0"/>
      <w:divBdr>
        <w:top w:val="none" w:sz="0" w:space="0" w:color="auto"/>
        <w:left w:val="none" w:sz="0" w:space="0" w:color="auto"/>
        <w:bottom w:val="none" w:sz="0" w:space="0" w:color="auto"/>
        <w:right w:val="none" w:sz="0" w:space="0" w:color="auto"/>
      </w:divBdr>
    </w:div>
    <w:div w:id="834732833">
      <w:bodyDiv w:val="1"/>
      <w:marLeft w:val="0"/>
      <w:marRight w:val="0"/>
      <w:marTop w:val="0"/>
      <w:marBottom w:val="0"/>
      <w:divBdr>
        <w:top w:val="none" w:sz="0" w:space="0" w:color="auto"/>
        <w:left w:val="none" w:sz="0" w:space="0" w:color="auto"/>
        <w:bottom w:val="none" w:sz="0" w:space="0" w:color="auto"/>
        <w:right w:val="none" w:sz="0" w:space="0" w:color="auto"/>
      </w:divBdr>
    </w:div>
    <w:div w:id="1101294268">
      <w:bodyDiv w:val="1"/>
      <w:marLeft w:val="0"/>
      <w:marRight w:val="0"/>
      <w:marTop w:val="0"/>
      <w:marBottom w:val="0"/>
      <w:divBdr>
        <w:top w:val="none" w:sz="0" w:space="0" w:color="auto"/>
        <w:left w:val="none" w:sz="0" w:space="0" w:color="auto"/>
        <w:bottom w:val="none" w:sz="0" w:space="0" w:color="auto"/>
        <w:right w:val="none" w:sz="0" w:space="0" w:color="auto"/>
      </w:divBdr>
    </w:div>
    <w:div w:id="1273592511">
      <w:bodyDiv w:val="1"/>
      <w:marLeft w:val="0"/>
      <w:marRight w:val="0"/>
      <w:marTop w:val="0"/>
      <w:marBottom w:val="0"/>
      <w:divBdr>
        <w:top w:val="none" w:sz="0" w:space="0" w:color="auto"/>
        <w:left w:val="none" w:sz="0" w:space="0" w:color="auto"/>
        <w:bottom w:val="none" w:sz="0" w:space="0" w:color="auto"/>
        <w:right w:val="none" w:sz="0" w:space="0" w:color="auto"/>
      </w:divBdr>
    </w:div>
    <w:div w:id="1274051968">
      <w:bodyDiv w:val="1"/>
      <w:marLeft w:val="0"/>
      <w:marRight w:val="0"/>
      <w:marTop w:val="0"/>
      <w:marBottom w:val="0"/>
      <w:divBdr>
        <w:top w:val="none" w:sz="0" w:space="0" w:color="auto"/>
        <w:left w:val="none" w:sz="0" w:space="0" w:color="auto"/>
        <w:bottom w:val="none" w:sz="0" w:space="0" w:color="auto"/>
        <w:right w:val="none" w:sz="0" w:space="0" w:color="auto"/>
      </w:divBdr>
    </w:div>
    <w:div w:id="1295984684">
      <w:bodyDiv w:val="1"/>
      <w:marLeft w:val="0"/>
      <w:marRight w:val="0"/>
      <w:marTop w:val="0"/>
      <w:marBottom w:val="0"/>
      <w:divBdr>
        <w:top w:val="none" w:sz="0" w:space="0" w:color="auto"/>
        <w:left w:val="none" w:sz="0" w:space="0" w:color="auto"/>
        <w:bottom w:val="none" w:sz="0" w:space="0" w:color="auto"/>
        <w:right w:val="none" w:sz="0" w:space="0" w:color="auto"/>
      </w:divBdr>
    </w:div>
    <w:div w:id="1401438478">
      <w:bodyDiv w:val="1"/>
      <w:marLeft w:val="0"/>
      <w:marRight w:val="0"/>
      <w:marTop w:val="0"/>
      <w:marBottom w:val="0"/>
      <w:divBdr>
        <w:top w:val="none" w:sz="0" w:space="0" w:color="auto"/>
        <w:left w:val="none" w:sz="0" w:space="0" w:color="auto"/>
        <w:bottom w:val="none" w:sz="0" w:space="0" w:color="auto"/>
        <w:right w:val="none" w:sz="0" w:space="0" w:color="auto"/>
      </w:divBdr>
    </w:div>
    <w:div w:id="1483112403">
      <w:bodyDiv w:val="1"/>
      <w:marLeft w:val="0"/>
      <w:marRight w:val="0"/>
      <w:marTop w:val="0"/>
      <w:marBottom w:val="0"/>
      <w:divBdr>
        <w:top w:val="none" w:sz="0" w:space="0" w:color="auto"/>
        <w:left w:val="none" w:sz="0" w:space="0" w:color="auto"/>
        <w:bottom w:val="none" w:sz="0" w:space="0" w:color="auto"/>
        <w:right w:val="none" w:sz="0" w:space="0" w:color="auto"/>
      </w:divBdr>
    </w:div>
    <w:div w:id="1500536601">
      <w:bodyDiv w:val="1"/>
      <w:marLeft w:val="0"/>
      <w:marRight w:val="0"/>
      <w:marTop w:val="0"/>
      <w:marBottom w:val="0"/>
      <w:divBdr>
        <w:top w:val="none" w:sz="0" w:space="0" w:color="auto"/>
        <w:left w:val="none" w:sz="0" w:space="0" w:color="auto"/>
        <w:bottom w:val="none" w:sz="0" w:space="0" w:color="auto"/>
        <w:right w:val="none" w:sz="0" w:space="0" w:color="auto"/>
      </w:divBdr>
    </w:div>
    <w:div w:id="1585846271">
      <w:bodyDiv w:val="1"/>
      <w:marLeft w:val="0"/>
      <w:marRight w:val="0"/>
      <w:marTop w:val="0"/>
      <w:marBottom w:val="0"/>
      <w:divBdr>
        <w:top w:val="none" w:sz="0" w:space="0" w:color="auto"/>
        <w:left w:val="none" w:sz="0" w:space="0" w:color="auto"/>
        <w:bottom w:val="none" w:sz="0" w:space="0" w:color="auto"/>
        <w:right w:val="none" w:sz="0" w:space="0" w:color="auto"/>
      </w:divBdr>
    </w:div>
    <w:div w:id="1603685826">
      <w:bodyDiv w:val="1"/>
      <w:marLeft w:val="0"/>
      <w:marRight w:val="0"/>
      <w:marTop w:val="0"/>
      <w:marBottom w:val="0"/>
      <w:divBdr>
        <w:top w:val="none" w:sz="0" w:space="0" w:color="auto"/>
        <w:left w:val="none" w:sz="0" w:space="0" w:color="auto"/>
        <w:bottom w:val="none" w:sz="0" w:space="0" w:color="auto"/>
        <w:right w:val="none" w:sz="0" w:space="0" w:color="auto"/>
      </w:divBdr>
    </w:div>
    <w:div w:id="1696496137">
      <w:bodyDiv w:val="1"/>
      <w:marLeft w:val="0"/>
      <w:marRight w:val="0"/>
      <w:marTop w:val="0"/>
      <w:marBottom w:val="0"/>
      <w:divBdr>
        <w:top w:val="none" w:sz="0" w:space="0" w:color="auto"/>
        <w:left w:val="none" w:sz="0" w:space="0" w:color="auto"/>
        <w:bottom w:val="none" w:sz="0" w:space="0" w:color="auto"/>
        <w:right w:val="none" w:sz="0" w:space="0" w:color="auto"/>
      </w:divBdr>
    </w:div>
    <w:div w:id="1803037652">
      <w:bodyDiv w:val="1"/>
      <w:marLeft w:val="0"/>
      <w:marRight w:val="0"/>
      <w:marTop w:val="0"/>
      <w:marBottom w:val="0"/>
      <w:divBdr>
        <w:top w:val="none" w:sz="0" w:space="0" w:color="auto"/>
        <w:left w:val="none" w:sz="0" w:space="0" w:color="auto"/>
        <w:bottom w:val="none" w:sz="0" w:space="0" w:color="auto"/>
        <w:right w:val="none" w:sz="0" w:space="0" w:color="auto"/>
      </w:divBdr>
    </w:div>
    <w:div w:id="1813712467">
      <w:bodyDiv w:val="1"/>
      <w:marLeft w:val="0"/>
      <w:marRight w:val="0"/>
      <w:marTop w:val="0"/>
      <w:marBottom w:val="0"/>
      <w:divBdr>
        <w:top w:val="none" w:sz="0" w:space="0" w:color="auto"/>
        <w:left w:val="none" w:sz="0" w:space="0" w:color="auto"/>
        <w:bottom w:val="none" w:sz="0" w:space="0" w:color="auto"/>
        <w:right w:val="none" w:sz="0" w:space="0" w:color="auto"/>
      </w:divBdr>
    </w:div>
    <w:div w:id="1852332434">
      <w:bodyDiv w:val="1"/>
      <w:marLeft w:val="0"/>
      <w:marRight w:val="0"/>
      <w:marTop w:val="0"/>
      <w:marBottom w:val="0"/>
      <w:divBdr>
        <w:top w:val="none" w:sz="0" w:space="0" w:color="auto"/>
        <w:left w:val="none" w:sz="0" w:space="0" w:color="auto"/>
        <w:bottom w:val="none" w:sz="0" w:space="0" w:color="auto"/>
        <w:right w:val="none" w:sz="0" w:space="0" w:color="auto"/>
      </w:divBdr>
    </w:div>
    <w:div w:id="1943104750">
      <w:bodyDiv w:val="1"/>
      <w:marLeft w:val="0"/>
      <w:marRight w:val="0"/>
      <w:marTop w:val="0"/>
      <w:marBottom w:val="0"/>
      <w:divBdr>
        <w:top w:val="none" w:sz="0" w:space="0" w:color="auto"/>
        <w:left w:val="none" w:sz="0" w:space="0" w:color="auto"/>
        <w:bottom w:val="none" w:sz="0" w:space="0" w:color="auto"/>
        <w:right w:val="none" w:sz="0" w:space="0" w:color="auto"/>
      </w:divBdr>
    </w:div>
    <w:div w:id="2038504600">
      <w:bodyDiv w:val="1"/>
      <w:marLeft w:val="0"/>
      <w:marRight w:val="0"/>
      <w:marTop w:val="0"/>
      <w:marBottom w:val="0"/>
      <w:divBdr>
        <w:top w:val="none" w:sz="0" w:space="0" w:color="auto"/>
        <w:left w:val="none" w:sz="0" w:space="0" w:color="auto"/>
        <w:bottom w:val="none" w:sz="0" w:space="0" w:color="auto"/>
        <w:right w:val="none" w:sz="0" w:space="0" w:color="auto"/>
      </w:divBdr>
    </w:div>
    <w:div w:id="2042511983">
      <w:bodyDiv w:val="1"/>
      <w:marLeft w:val="0"/>
      <w:marRight w:val="0"/>
      <w:marTop w:val="0"/>
      <w:marBottom w:val="0"/>
      <w:divBdr>
        <w:top w:val="none" w:sz="0" w:space="0" w:color="auto"/>
        <w:left w:val="none" w:sz="0" w:space="0" w:color="auto"/>
        <w:bottom w:val="none" w:sz="0" w:space="0" w:color="auto"/>
        <w:right w:val="none" w:sz="0" w:space="0" w:color="auto"/>
      </w:divBdr>
    </w:div>
    <w:div w:id="2050714103">
      <w:bodyDiv w:val="1"/>
      <w:marLeft w:val="0"/>
      <w:marRight w:val="0"/>
      <w:marTop w:val="0"/>
      <w:marBottom w:val="0"/>
      <w:divBdr>
        <w:top w:val="none" w:sz="0" w:space="0" w:color="auto"/>
        <w:left w:val="none" w:sz="0" w:space="0" w:color="auto"/>
        <w:bottom w:val="none" w:sz="0" w:space="0" w:color="auto"/>
        <w:right w:val="none" w:sz="0" w:space="0" w:color="auto"/>
      </w:divBdr>
    </w:div>
    <w:div w:id="2071417613">
      <w:bodyDiv w:val="1"/>
      <w:marLeft w:val="0"/>
      <w:marRight w:val="0"/>
      <w:marTop w:val="0"/>
      <w:marBottom w:val="0"/>
      <w:divBdr>
        <w:top w:val="none" w:sz="0" w:space="0" w:color="auto"/>
        <w:left w:val="none" w:sz="0" w:space="0" w:color="auto"/>
        <w:bottom w:val="none" w:sz="0" w:space="0" w:color="auto"/>
        <w:right w:val="none" w:sz="0" w:space="0" w:color="auto"/>
      </w:divBdr>
    </w:div>
    <w:div w:id="2096511097">
      <w:bodyDiv w:val="1"/>
      <w:marLeft w:val="0"/>
      <w:marRight w:val="0"/>
      <w:marTop w:val="0"/>
      <w:marBottom w:val="0"/>
      <w:divBdr>
        <w:top w:val="none" w:sz="0" w:space="0" w:color="auto"/>
        <w:left w:val="none" w:sz="0" w:space="0" w:color="auto"/>
        <w:bottom w:val="none" w:sz="0" w:space="0" w:color="auto"/>
        <w:right w:val="none" w:sz="0" w:space="0" w:color="auto"/>
      </w:divBdr>
    </w:div>
    <w:div w:id="21268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01F8-3F2B-4032-90F1-BC9D713B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Wearing</dc:creator>
  <cp:lastModifiedBy>Nikoleta Nikolova</cp:lastModifiedBy>
  <cp:revision>4</cp:revision>
  <dcterms:created xsi:type="dcterms:W3CDTF">2020-08-17T14:45:00Z</dcterms:created>
  <dcterms:modified xsi:type="dcterms:W3CDTF">2020-08-17T15:17:00Z</dcterms:modified>
</cp:coreProperties>
</file>